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12650">
        <w:rPr>
          <w:rFonts w:ascii="NeoSansPro-Regular" w:hAnsi="NeoSansPro-Regular" w:cs="NeoSansPro-Regular"/>
          <w:color w:val="404040"/>
          <w:sz w:val="20"/>
          <w:szCs w:val="20"/>
        </w:rPr>
        <w:t>Iván Carlos Aguilar Alegre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F12650">
        <w:rPr>
          <w:rFonts w:ascii="NeoSansPro-Regular" w:hAnsi="NeoSansPro-Regular" w:cs="NeoSansPro-Regular"/>
          <w:color w:val="404040"/>
          <w:sz w:val="20"/>
          <w:szCs w:val="20"/>
        </w:rPr>
        <w:t>4005285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F12650">
        <w:rPr>
          <w:rFonts w:ascii="NeoSansPro-Regular" w:hAnsi="NeoSansPro-Regular" w:cs="NeoSansPro-Regular"/>
          <w:color w:val="404040"/>
          <w:sz w:val="20"/>
          <w:szCs w:val="20"/>
        </w:rPr>
        <w:t>09311317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12650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F12650">
        <w:rPr>
          <w:rFonts w:ascii="NeoSansPro-Regular" w:hAnsi="NeoSansPro-Regular" w:cs="NeoSansPro-Regular"/>
          <w:color w:val="404040"/>
          <w:sz w:val="20"/>
          <w:szCs w:val="20"/>
        </w:rPr>
        <w:t xml:space="preserve"> 3204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12650">
        <w:rPr>
          <w:rFonts w:ascii="NeoSansPro-Regular" w:hAnsi="NeoSansPro-Regular" w:cs="NeoSansPro-Regular"/>
          <w:color w:val="404040"/>
          <w:sz w:val="20"/>
          <w:szCs w:val="20"/>
        </w:rPr>
        <w:t>ivanaguilar68@hotmail.com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2F5208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 w:rsidR="00F12650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Facultad de Derecho.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F12650" w:rsidRDefault="00F12650" w:rsidP="002F520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2003-2005</w:t>
      </w:r>
    </w:p>
    <w:p w:rsidR="002F5208" w:rsidRPr="002F5208" w:rsidRDefault="00F12650" w:rsidP="002F520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Juicio de Amparo.</w:t>
      </w:r>
      <w:r w:rsidR="002F5208" w:rsidRP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 Universidad de Xalapa.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35D44" w:rsidRDefault="00F12650" w:rsidP="00235D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2004 - mayo 2008</w:t>
      </w:r>
    </w:p>
    <w:p w:rsidR="00235D44" w:rsidRPr="005E206D" w:rsidRDefault="00F12650" w:rsidP="00235D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7º del M</w:t>
      </w:r>
      <w:r w:rsidR="00BD7C18">
        <w:rPr>
          <w:rFonts w:ascii="NeoSansPro-Regular" w:hAnsi="NeoSansPro-Regular" w:cs="NeoSansPro-Regular"/>
          <w:color w:val="404040"/>
          <w:sz w:val="20"/>
          <w:szCs w:val="20"/>
        </w:rPr>
        <w:t>inisterio Publico Conciliador e Investigador Zona Centro Xalapa</w:t>
      </w:r>
    </w:p>
    <w:p w:rsidR="005E206D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2008 – septiembre 2008</w:t>
      </w:r>
    </w:p>
    <w:p w:rsidR="00BD7C18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adscrito a la Dirección General de Investigaciones Ministeriales</w:t>
      </w:r>
    </w:p>
    <w:p w:rsidR="00BD7C18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2008 – enero 2015</w:t>
      </w:r>
    </w:p>
    <w:p w:rsidR="00BD7C18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del C. Procurador</w:t>
      </w:r>
    </w:p>
    <w:p w:rsidR="005E206D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2015 – a la fecha</w:t>
      </w:r>
    </w:p>
    <w:p w:rsidR="00BD7C18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General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</w:t>
      </w:r>
      <w:r w:rsidR="00BD7C18">
        <w:rPr>
          <w:rFonts w:ascii="NeoSansPro-Bold" w:hAnsi="NeoSansPro-Bold" w:cs="NeoSansPro-Bold"/>
          <w:b/>
          <w:bCs/>
          <w:color w:val="404040"/>
          <w:sz w:val="20"/>
          <w:szCs w:val="20"/>
        </w:rPr>
        <w:t>to 2012 – a la fecha</w:t>
      </w:r>
    </w:p>
    <w:p w:rsidR="005E206D" w:rsidRDefault="00BD7C1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 la Facultad de Derecho de la Universidad Veracruzana Campus Xalapa</w:t>
      </w:r>
    </w:p>
    <w:p w:rsidR="00AB5916" w:rsidRDefault="00BD7C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2014 – a la fecha </w:t>
      </w:r>
    </w:p>
    <w:p w:rsidR="00BD7C18" w:rsidRDefault="00BD7C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 la Escuela de Derecho de la Universidad de Xalapa. Ubicada en Xalapa, Veracruz</w:t>
      </w:r>
    </w:p>
    <w:p w:rsidR="00AB5916" w:rsidRDefault="00BD7C1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</w:t>
      </w:r>
      <w:r w:rsidR="003821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-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la fecha</w:t>
      </w:r>
    </w:p>
    <w:p w:rsidR="00692CFF" w:rsidRP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Investigador del Instituto Interdisciplinario de Ciencias Jurídicas de la Universidad de Xalapa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92CFF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Miembro de la Academia de Derecho Penal y de Derecho Procesal Penal de la Facultad de Derecho de la Universidad Veracruzana</w:t>
      </w:r>
    </w:p>
    <w:p w:rsid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 a la fecha</w:t>
      </w:r>
    </w:p>
    <w:p w:rsid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Miembro de la Academia de Derecho Constitucional y Administrativo de la Facultad de Derecho de la Universidad Veracruzana</w:t>
      </w:r>
    </w:p>
    <w:p w:rsid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 a la fecha</w:t>
      </w:r>
    </w:p>
    <w:p w:rsid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de la Experiencia Educativa Práctica Forense Penal De la Facultad de Derecho de la Universidad Veracruzana</w:t>
      </w:r>
    </w:p>
    <w:p w:rsid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</w:p>
    <w:p w:rsidR="00AB5916" w:rsidRPr="00692CFF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Consejero Maestro suplente del H. Consejo Técnico de la Facultad de Derecho de la Universidad Veracruzana.</w:t>
      </w:r>
    </w:p>
    <w:p w:rsidR="00AB5916" w:rsidRDefault="00B955E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955E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Constitucional</w:t>
      </w:r>
    </w:p>
    <w:p w:rsidR="00AB5916" w:rsidRDefault="00692C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692CFF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692CFF" w:rsidRPr="00692CFF" w:rsidRDefault="00692CFF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br/>
        <w:t>Juicio de Amparo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br/>
        <w:t>Criminología y Política Criminal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br/>
        <w:t>Derechos Humanos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br/>
      </w:r>
      <w:bookmarkStart w:id="0" w:name="_GoBack"/>
      <w:bookmarkEnd w:id="0"/>
    </w:p>
    <w:sectPr w:rsidR="00692CFF" w:rsidRPr="00692CF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74" w:rsidRDefault="006F2174" w:rsidP="00AB5916">
      <w:pPr>
        <w:spacing w:after="0" w:line="240" w:lineRule="auto"/>
      </w:pPr>
      <w:r>
        <w:separator/>
      </w:r>
    </w:p>
  </w:endnote>
  <w:endnote w:type="continuationSeparator" w:id="1">
    <w:p w:rsidR="006F2174" w:rsidRDefault="006F217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74" w:rsidRDefault="006F2174" w:rsidP="00AB5916">
      <w:pPr>
        <w:spacing w:after="0" w:line="240" w:lineRule="auto"/>
      </w:pPr>
      <w:r>
        <w:separator/>
      </w:r>
    </w:p>
  </w:footnote>
  <w:footnote w:type="continuationSeparator" w:id="1">
    <w:p w:rsidR="006F2174" w:rsidRDefault="006F217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1964"/>
    <w:multiLevelType w:val="hybridMultilevel"/>
    <w:tmpl w:val="7FA08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0201"/>
    <w:rsid w:val="000D5363"/>
    <w:rsid w:val="000E2580"/>
    <w:rsid w:val="00196774"/>
    <w:rsid w:val="00235D44"/>
    <w:rsid w:val="002F5208"/>
    <w:rsid w:val="00304E91"/>
    <w:rsid w:val="00382174"/>
    <w:rsid w:val="00462C41"/>
    <w:rsid w:val="004A1170"/>
    <w:rsid w:val="004B2D6E"/>
    <w:rsid w:val="004E4FFA"/>
    <w:rsid w:val="005502F5"/>
    <w:rsid w:val="005A32B3"/>
    <w:rsid w:val="005E206D"/>
    <w:rsid w:val="00600D12"/>
    <w:rsid w:val="00692CFF"/>
    <w:rsid w:val="006B643A"/>
    <w:rsid w:val="006F2174"/>
    <w:rsid w:val="00726727"/>
    <w:rsid w:val="00A66637"/>
    <w:rsid w:val="00AB5916"/>
    <w:rsid w:val="00B955EC"/>
    <w:rsid w:val="00BD7C18"/>
    <w:rsid w:val="00CC5976"/>
    <w:rsid w:val="00CE7F12"/>
    <w:rsid w:val="00D03386"/>
    <w:rsid w:val="00D43A2A"/>
    <w:rsid w:val="00D653D1"/>
    <w:rsid w:val="00DB2FA1"/>
    <w:rsid w:val="00DE2E01"/>
    <w:rsid w:val="00E71AD8"/>
    <w:rsid w:val="00F1265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D7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2017-03-08T05:52:00Z</dcterms:created>
  <dcterms:modified xsi:type="dcterms:W3CDTF">2017-06-21T18:55:00Z</dcterms:modified>
</cp:coreProperties>
</file>